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Северная Осетия-Алания от 15.08.2023 N 336</w:t>
              <w:br/>
              <w:t xml:space="preserve">"Об утверждении Правил предоставления иных межбюджетных трансфертов на финансирование реализации проектов инициативного бюджетирования, направленных на развитие общественной инфраструктуры"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августа 2023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НА ФИНАНСИРОВАНИЕ РЕАЛИЗАЦИИ ПРОЕКТОВ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НАПРАВЛЕННЫХ НА РАЗВИТИЕ</w:t>
      </w:r>
    </w:p>
    <w:p>
      <w:pPr>
        <w:pStyle w:val="2"/>
        <w:jc w:val="center"/>
      </w:pPr>
      <w:r>
        <w:rPr>
          <w:sz w:val="20"/>
        </w:rPr>
        <w:t xml:space="preserve">ОБЩЕСТВЕННОЙ ИНФРАСТРУКТУРЫ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Республики Северная Осетия-Алания от 29.12.2009 N 58-РЗ (ред. от 03.10.2023) &quot;О межбюджетных отношениях в Республике Северная Осетия-Алания&quot; (вместе с &quot;Методикой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&quot;, &quot;Методикой расчета субвенций на исполнение органами местного самоуправления муниц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Закона Республики Северная Осетия-Алания от 29 декабря 2009 г. N 58-РЗ "О межбюджетных отношениях в Республике Северная Осетия-Алания" Правительство Республики Северная Осетия-Алания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иных межбюджетных трансфертов на финансирование реализации проектов инициативного бюджетирования, направленных на развитие общественной инфраструктуры.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Б.ДЖАНАЕВ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15 августа 2023 г. N 336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НА ФИНАНСИРОВАНИЕ РЕАЛИЗАЦИИ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БЮДЖЕТИРОВАНИЯ, НАПРАВЛЕННЫХ НА РАЗВИТИЕ</w:t>
      </w:r>
    </w:p>
    <w:p>
      <w:pPr>
        <w:pStyle w:val="2"/>
        <w:jc w:val="center"/>
      </w:pPr>
      <w:r>
        <w:rPr>
          <w:sz w:val="20"/>
        </w:rPr>
        <w:t xml:space="preserve">ОБЩЕСТВЕННОЙ ИНФРАСТРУКТУРЫ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условия и порядок предоставления иных межбюджетных трансфертов из республиканского бюджета Республики Северная Осетия-Алания бюджетам муниципальных образований Республики Северная Осетия-Алания (далее - иные трансферты, муниципальное образование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трансферты предоставляются на софинансирование проектов, прошедших конкурсный отбор и рассмотренных на заседании Республиканской конкурсной комиссии инициативного бюджетирования (далее - Республиканская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трансферты предоставляются бюджетам муниципальных образований Республики Северная Осетия-Алания в целях софинансирования проектов, направленных на решение вопросов местного значения муниципальных образований, содержащих мероприятия, указанные в </w:t>
      </w:r>
      <w:hyperlink w:history="0" r:id="rId8" w:tooltip="Постановление Правительства Республики Северная Осетия-Алания от 13.04.2021 N 88 (ред. от 24.06.2022) &quot;О конкурсном отборе на территории Республики Северная Осетия-Алания проектов инициативного бюджетирования, направленных на развитие общественной инфраструктуры&quot; {КонсультантПлюс}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Порядка проведения конкурсного отбора проектов инициативного бюджетирования, направленных на развитие общественной инфраструктуры муниципальных образований на территории Республики Северная Осетия-Алания, в отношении инициативных проектов, выдвигаемых для получения финансовой поддержки за счет межбюджетных трансфертов из республиканского бюджета Республики Северная Осетия-Алания, утвержденного Постановлением Правительства Республики Северная Осетия-Алания от 13 апреля 2021 г. N 88 "О конкурсном отборе на территории Республики Северная Осетия-Алания проектов инициативного бюджетирования, направленных на развитие общественной инфраструктуры" (далее - Порядок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расходов, связанных с предоставлением иных трансфертов, осуществляется главными распорядителями средств республиканского бюджета Республики Северная Осетия-Алания, определенными Республиканской комиссией, в пределах бюджетных ассигнований, предусмотренных на соответствующий финансовый год законом Республики Северная Осетия-Алания о республиканском бюджете на указанные цели (далее - главный распорядитель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Иные трансферты распределяются по следующей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иных трансфертов, предоставляемых бюджету муниципального образования,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1"/>
        </w:rPr>
        <w:drawing>
          <wp:inline distT="0" distB="0" distL="0" distR="0">
            <wp:extent cx="657225" cy="2787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объем иных трансфертов бюджету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объем иного трансферта, предоставляемого на софинансирование одного проекта,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число проектов от одного муниципального образования,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&lt;= Pmax.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Pmax - суммарная стоимость максимального количества проектов, представленных на конкурсный отбор от муниципального района (городского округа), указанная в </w:t>
      </w:r>
      <w:hyperlink w:history="0" r:id="rId10" w:tooltip="Постановление Правительства Республики Северная Осетия-Алания от 13.04.2021 N 88 (ред. от 24.06.2022) &quot;О конкурсном отборе на территории Республики Северная Осетия-Алания проектов инициативного бюджетирования, направленных на развитие общественной инфраструктуры&quot; {КонсультантПлюс}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Порядка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и расходования иного трансферта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Республиканской комиссией решения о поддержке инициативного проекта, который будет реализовываться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о предоставлении иного межбюджетного трансферта между главным распорядителем бюджетных средств и соответствующим органом местного самоуправления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Соглашение заключается по типовой форме, утвержденной Министерством финансов Республики Северная Осетия-Алания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бюджетных ассигнований за счет бюджета соответствующего муниципального образования на реализацию проекта, в целях софинансирования которого предоставляется иной трансферт, может быть увеличен администрацией местного самоуправления соответствующего муниципального образования в одностороннем порядке, что не влечет за собой обязательств по увеличению размера предоставляемого иного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Иные трансферты являются целевыми и не могут быть направлены на иные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Отчет об использовании иных трансфертов представляется администрацией местного самоуправления соответствующего муниципального образования главному распорядителю бюджетных средств в срок не позднее 25-го января года, следующего за отчетным годом, до полного освоения с одновременным направлением копии отчета в Министерство по форме, утверждаемой Министерством.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Северная Осетия-Алания от 15.08.2023 N 336</w:t>
            <w:br/>
            <w:t>"Об утверждении Правил предоставления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30346&amp;dst=100973" TargetMode = "External"/>
	<Relationship Id="rId8" Type="http://schemas.openxmlformats.org/officeDocument/2006/relationships/hyperlink" Target="https://login.consultant.ru/link/?req=doc&amp;base=RLAW430&amp;n=25675&amp;dst=100059" TargetMode = "External"/>
	<Relationship Id="rId9" Type="http://schemas.openxmlformats.org/officeDocument/2006/relationships/image" Target="media/image2.wmf"/>
	<Relationship Id="rId10" Type="http://schemas.openxmlformats.org/officeDocument/2006/relationships/hyperlink" Target="https://login.consultant.ru/link/?req=doc&amp;base=RLAW430&amp;n=25675&amp;dst=10005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Северная Осетия-Алания от 15.08.2023 N 336
"Об утверждении Правил предоставления иных межбюджетных трансфертов на финансирование реализации проектов инициативного бюджетирования, направленных на развитие общественной инфраструктуры"</dc:title>
  <dcterms:created xsi:type="dcterms:W3CDTF">2023-12-05T16:21:09Z</dcterms:created>
</cp:coreProperties>
</file>